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Jaya Bersama Makmur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Darmawan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Jaya Bersama Makmur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 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Jaya Bersama Makmur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2"/>
        <w:gridCol w:w="1008"/>
        <w:gridCol w:w="1620"/>
        <w:gridCol w:w="1710"/>
        <w:gridCol w:w="1632"/>
        <w:gridCol w:w="1596"/>
      </w:tblGrid>
      <w:tr>
        <w:trPr>
          <w:trHeight w:val="380" w:hRule="atLeast"/>
        </w:trPr>
        <w:tc>
          <w:tcPr>
            <w:tcW w:w="1452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Jaya Bersama Makmur</w:t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45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380" w:hRule="atLeast"/>
        </w:trPr>
        <w:tc>
          <w:tcPr>
            <w:tcW w:w="145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Jaya Bersama Makmur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Darmawan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BA47-A53F-44B9-876E-38F96F0C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349</Words>
  <Characters>2263</Characters>
  <CharactersWithSpaces>2585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2023-01-03T03:25:00Z</dcterms:created>
  <dc:creator>User</dc:creator>
  <dc:description/>
  <dc:language>en-US</dc:language>
  <cp:lastModifiedBy/>
  <cp:lastPrinted>2023-01-04T09:27:00Z</cp:lastPrinted>
  <dcterms:modified xsi:type="dcterms:W3CDTF">2023-01-11T15:44:02Z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